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75B" w:rsidRPr="004079F5" w:rsidRDefault="000A075B" w:rsidP="000A075B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75B" w:rsidRPr="007B068E" w:rsidRDefault="000A075B" w:rsidP="000A075B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A075B" w:rsidRPr="00B216BD" w:rsidRDefault="000A075B" w:rsidP="000A075B">
      <w:pPr>
        <w:pStyle w:val="2"/>
        <w:pBdr>
          <w:bottom w:val="single" w:sz="12" w:space="1" w:color="auto"/>
        </w:pBdr>
        <w:rPr>
          <w:sz w:val="24"/>
        </w:rPr>
      </w:pPr>
      <w:r w:rsidRPr="00B216BD">
        <w:rPr>
          <w:sz w:val="24"/>
        </w:rPr>
        <w:t>КИЇВСЬКОЇ ОБЛАСТІ</w:t>
      </w:r>
    </w:p>
    <w:p w:rsidR="000A075B" w:rsidRDefault="000A075B" w:rsidP="000A07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ТРИДЦЯТЬ ВОСЬМА</w:t>
      </w:r>
      <w:r w:rsidRPr="00E03F00">
        <w:rPr>
          <w:b/>
          <w:sz w:val="28"/>
          <w:szCs w:val="28"/>
        </w:rPr>
        <w:t xml:space="preserve"> СЕСІЯ СЬОМОГО СКЛИКАННЯ</w:t>
      </w:r>
    </w:p>
    <w:p w:rsidR="000A075B" w:rsidRPr="00DB6870" w:rsidRDefault="000A075B" w:rsidP="000A075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A075B" w:rsidRDefault="000A075B" w:rsidP="000A075B"/>
    <w:p w:rsidR="000A075B" w:rsidRDefault="000A075B" w:rsidP="000A075B"/>
    <w:p w:rsidR="000A075B" w:rsidRPr="00B216BD" w:rsidRDefault="000A075B" w:rsidP="000A075B">
      <w:pPr>
        <w:rPr>
          <w:b/>
          <w:bCs/>
          <w:lang w:val="ru-RU"/>
        </w:rPr>
      </w:pPr>
      <w:r w:rsidRPr="00BA7D5D">
        <w:rPr>
          <w:b/>
          <w:bCs/>
        </w:rPr>
        <w:t xml:space="preserve">«  </w:t>
      </w:r>
      <w:r>
        <w:rPr>
          <w:b/>
          <w:bCs/>
        </w:rPr>
        <w:t>22</w:t>
      </w:r>
      <w:r w:rsidRPr="00BA7D5D">
        <w:rPr>
          <w:b/>
          <w:bCs/>
        </w:rPr>
        <w:t xml:space="preserve">   »   </w:t>
      </w:r>
      <w:r>
        <w:rPr>
          <w:b/>
          <w:bCs/>
        </w:rPr>
        <w:t>лютого</w:t>
      </w:r>
      <w:r w:rsidRPr="00BA7D5D">
        <w:rPr>
          <w:b/>
          <w:bCs/>
        </w:rPr>
        <w:t xml:space="preserve">  201</w:t>
      </w:r>
      <w:r>
        <w:rPr>
          <w:b/>
          <w:bCs/>
        </w:rPr>
        <w:t>8</w:t>
      </w:r>
      <w:r w:rsidRPr="00BA7D5D">
        <w:rPr>
          <w:b/>
          <w:bCs/>
        </w:rPr>
        <w:t xml:space="preserve"> року                                                                  </w:t>
      </w:r>
      <w:r>
        <w:rPr>
          <w:b/>
          <w:bCs/>
        </w:rPr>
        <w:t xml:space="preserve">        №  1790  -38-</w:t>
      </w:r>
      <w:r>
        <w:rPr>
          <w:b/>
          <w:bCs/>
          <w:lang w:val="en-US"/>
        </w:rPr>
        <w:t>VII</w:t>
      </w:r>
    </w:p>
    <w:p w:rsidR="000A075B" w:rsidRPr="00B216BD" w:rsidRDefault="000A075B" w:rsidP="000A075B">
      <w:pPr>
        <w:rPr>
          <w:b/>
          <w:bCs/>
          <w:lang w:val="ru-RU"/>
        </w:rPr>
      </w:pPr>
    </w:p>
    <w:p w:rsidR="000A075B" w:rsidRDefault="000A075B" w:rsidP="000A075B">
      <w:pPr>
        <w:rPr>
          <w:b/>
          <w:bCs/>
        </w:rPr>
      </w:pPr>
      <w:r w:rsidRPr="002658DD">
        <w:rPr>
          <w:b/>
        </w:rPr>
        <w:t>Про 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0A075B" w:rsidRDefault="000A075B" w:rsidP="000A075B">
      <w:pPr>
        <w:rPr>
          <w:b/>
          <w:bCs/>
        </w:rPr>
      </w:pPr>
      <w:r>
        <w:rPr>
          <w:b/>
          <w:bCs/>
        </w:rPr>
        <w:t xml:space="preserve"> </w:t>
      </w:r>
      <w:r w:rsidRPr="002658DD">
        <w:rPr>
          <w:b/>
          <w:bCs/>
        </w:rPr>
        <w:t xml:space="preserve">Буча за </w:t>
      </w:r>
      <w:r>
        <w:rPr>
          <w:b/>
          <w:bCs/>
        </w:rPr>
        <w:t>2017 рік</w:t>
      </w:r>
    </w:p>
    <w:p w:rsidR="000A075B" w:rsidRPr="002658DD" w:rsidRDefault="000A075B" w:rsidP="000A075B">
      <w:pPr>
        <w:rPr>
          <w:b/>
          <w:bCs/>
        </w:rPr>
      </w:pPr>
    </w:p>
    <w:p w:rsidR="000A075B" w:rsidRPr="003F46B7" w:rsidRDefault="000A075B" w:rsidP="000A075B">
      <w:pPr>
        <w:rPr>
          <w:b/>
          <w:bCs/>
        </w:rPr>
      </w:pPr>
    </w:p>
    <w:p w:rsidR="000A075B" w:rsidRPr="003F46B7" w:rsidRDefault="000A075B" w:rsidP="000A075B">
      <w:pPr>
        <w:jc w:val="both"/>
      </w:pPr>
      <w:r w:rsidRPr="003F46B7">
        <w:t xml:space="preserve">              Розглянувши</w:t>
      </w:r>
      <w:r>
        <w:t xml:space="preserve"> та обговоривши звіт начальника фінансового управління, Сімон Т.А., про виконання бюджету міста</w:t>
      </w:r>
      <w:r w:rsidRPr="003F46B7">
        <w:t xml:space="preserve"> Буча за </w:t>
      </w:r>
      <w:r>
        <w:t>2017 рік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0A075B" w:rsidRPr="003F46B7" w:rsidRDefault="000A075B" w:rsidP="000A075B">
      <w:pPr>
        <w:jc w:val="both"/>
      </w:pPr>
    </w:p>
    <w:p w:rsidR="000A075B" w:rsidRDefault="000A075B" w:rsidP="000A075B">
      <w:pPr>
        <w:jc w:val="both"/>
        <w:rPr>
          <w:b/>
        </w:rPr>
      </w:pPr>
      <w:r>
        <w:rPr>
          <w:b/>
        </w:rPr>
        <w:t>ВИРІШИВ</w:t>
      </w:r>
      <w:r w:rsidRPr="003F46B7">
        <w:rPr>
          <w:b/>
        </w:rPr>
        <w:t>:</w:t>
      </w:r>
    </w:p>
    <w:p w:rsidR="000A075B" w:rsidRPr="000378D9" w:rsidRDefault="000A075B" w:rsidP="000A075B">
      <w:pPr>
        <w:jc w:val="both"/>
        <w:rPr>
          <w:b/>
          <w:bCs/>
        </w:rPr>
      </w:pPr>
    </w:p>
    <w:p w:rsidR="000A075B" w:rsidRPr="00E43AF9" w:rsidRDefault="000A075B" w:rsidP="000A075B">
      <w:pPr>
        <w:ind w:firstLine="708"/>
        <w:jc w:val="both"/>
      </w:pPr>
      <w:r w:rsidRPr="003F46B7">
        <w:rPr>
          <w:b/>
        </w:rPr>
        <w:t>1.</w:t>
      </w:r>
      <w:r w:rsidRPr="003F46B7">
        <w:t xml:space="preserve"> </w:t>
      </w:r>
      <w:r>
        <w:t xml:space="preserve"> Затвердити  звіт про виконання бюджету міста Буча ради  за  2017 рік по доходах у сумі по доходах у сумі: 357 214 764,37</w:t>
      </w:r>
      <w:r w:rsidRPr="00917399">
        <w:rPr>
          <w:color w:val="FF0000"/>
        </w:rPr>
        <w:t xml:space="preserve"> </w:t>
      </w:r>
      <w:r w:rsidRPr="00A3304C">
        <w:t>грн.(</w:t>
      </w:r>
      <w:r>
        <w:t>триста п</w:t>
      </w:r>
      <w:r>
        <w:rPr>
          <w:rFonts w:ascii="Calibri" w:hAnsi="Calibri" w:cs="Calibri"/>
        </w:rPr>
        <w:t>'я</w:t>
      </w:r>
      <w:r>
        <w:t>тдесят сім</w:t>
      </w:r>
      <w:r w:rsidRPr="00A3304C">
        <w:t xml:space="preserve"> мільйонів </w:t>
      </w:r>
      <w:r>
        <w:t>двісті чотирнадцять</w:t>
      </w:r>
      <w:r w:rsidRPr="00A3304C">
        <w:t xml:space="preserve"> тисяч </w:t>
      </w:r>
      <w:r>
        <w:t>сімсот шістдесят чотири</w:t>
      </w:r>
      <w:r w:rsidRPr="00A3304C">
        <w:t xml:space="preserve"> грн. </w:t>
      </w:r>
      <w:r>
        <w:t>37</w:t>
      </w:r>
      <w:r w:rsidRPr="00A3304C">
        <w:t xml:space="preserve"> коп.),</w:t>
      </w:r>
      <w:r w:rsidRPr="00917399">
        <w:rPr>
          <w:color w:val="FF0000"/>
        </w:rPr>
        <w:t xml:space="preserve"> </w:t>
      </w:r>
      <w:r w:rsidRPr="00E43AF9">
        <w:t xml:space="preserve">у тому числі  по видатках у сумі – </w:t>
      </w:r>
      <w:r>
        <w:t>363 663 440,46</w:t>
      </w:r>
      <w:r w:rsidRPr="00E43AF9">
        <w:t xml:space="preserve"> грн. (</w:t>
      </w:r>
      <w:r>
        <w:t>триста шістдесят три</w:t>
      </w:r>
      <w:r w:rsidRPr="00E43AF9">
        <w:t xml:space="preserve"> мільйон</w:t>
      </w:r>
      <w:r>
        <w:t>и</w:t>
      </w:r>
      <w:r w:rsidRPr="00E43AF9">
        <w:t xml:space="preserve"> </w:t>
      </w:r>
      <w:r>
        <w:t xml:space="preserve">шістсот шістдесят три </w:t>
      </w:r>
      <w:r w:rsidRPr="00E43AF9">
        <w:t>тисяч</w:t>
      </w:r>
      <w:r>
        <w:t>і</w:t>
      </w:r>
      <w:r w:rsidRPr="00E43AF9">
        <w:t xml:space="preserve"> </w:t>
      </w:r>
      <w:r>
        <w:t>чотириста сорок</w:t>
      </w:r>
      <w:r w:rsidRPr="00E43AF9">
        <w:t xml:space="preserve"> грн. </w:t>
      </w:r>
      <w:r>
        <w:t>46</w:t>
      </w:r>
      <w:r w:rsidRPr="00E43AF9">
        <w:t xml:space="preserve"> коп.) :</w:t>
      </w:r>
    </w:p>
    <w:p w:rsidR="000A075B" w:rsidRPr="00F67B62" w:rsidRDefault="000A075B" w:rsidP="000A075B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2017</w:t>
      </w:r>
      <w:r>
        <w:t xml:space="preserve">  рік</w:t>
      </w:r>
      <w:r w:rsidRPr="00F67B62">
        <w:t xml:space="preserve"> по доходах у сумі </w:t>
      </w:r>
      <w:r w:rsidRPr="00F67B62">
        <w:rPr>
          <w:b/>
        </w:rPr>
        <w:t xml:space="preserve">– </w:t>
      </w:r>
      <w:r>
        <w:t>333 916 518,31</w:t>
      </w:r>
      <w:r w:rsidRPr="00F67B62">
        <w:t xml:space="preserve"> грн. (</w:t>
      </w:r>
      <w:r>
        <w:t>триста тридцять три</w:t>
      </w:r>
      <w:r w:rsidRPr="00F67B62">
        <w:t xml:space="preserve"> мільйон</w:t>
      </w:r>
      <w:r>
        <w:t>и</w:t>
      </w:r>
      <w:r w:rsidRPr="00F67B62">
        <w:t xml:space="preserve"> </w:t>
      </w:r>
      <w:r>
        <w:t>дев</w:t>
      </w:r>
      <w:r>
        <w:rPr>
          <w:rFonts w:ascii="Calibri" w:hAnsi="Calibri" w:cs="Calibri"/>
        </w:rPr>
        <w:t>'</w:t>
      </w:r>
      <w:r>
        <w:t>ятсот шістнадцять</w:t>
      </w:r>
      <w:r w:rsidRPr="00F67B62">
        <w:t xml:space="preserve"> тисяч </w:t>
      </w:r>
      <w:r>
        <w:t>п</w:t>
      </w:r>
      <w:r>
        <w:rPr>
          <w:rFonts w:ascii="Calibri" w:hAnsi="Calibri" w:cs="Calibri"/>
        </w:rPr>
        <w:t>'</w:t>
      </w:r>
      <w:r>
        <w:t>ятсот вісімнадцять</w:t>
      </w:r>
      <w:r w:rsidRPr="00F67B62">
        <w:t xml:space="preserve"> грн. </w:t>
      </w:r>
      <w:r>
        <w:t>31</w:t>
      </w:r>
      <w:r w:rsidRPr="00F67B62">
        <w:t xml:space="preserve">коп.), по видатках у сумі – </w:t>
      </w:r>
      <w:r>
        <w:t>287 627 090,27</w:t>
      </w:r>
      <w:r w:rsidRPr="00F67B62">
        <w:t xml:space="preserve"> грн. (</w:t>
      </w:r>
      <w:r>
        <w:t>двісті вісімдесят сім</w:t>
      </w:r>
      <w:r w:rsidRPr="00F67B62">
        <w:t xml:space="preserve"> мільйонів </w:t>
      </w:r>
      <w:r>
        <w:t>шістсот двадцять сім</w:t>
      </w:r>
      <w:r w:rsidRPr="00F67B62">
        <w:t xml:space="preserve"> тисяч </w:t>
      </w:r>
      <w:r>
        <w:t>дев</w:t>
      </w:r>
      <w:r>
        <w:rPr>
          <w:rFonts w:ascii="Calibri" w:hAnsi="Calibri" w:cs="Calibri"/>
        </w:rPr>
        <w:t>'</w:t>
      </w:r>
      <w:r>
        <w:t>яносто</w:t>
      </w:r>
      <w:r w:rsidRPr="00F67B62">
        <w:t xml:space="preserve"> грн. </w:t>
      </w:r>
      <w:r>
        <w:t>27</w:t>
      </w:r>
      <w:r w:rsidRPr="00F67B62">
        <w:t xml:space="preserve"> коп.)</w:t>
      </w:r>
      <w:r>
        <w:t>.</w:t>
      </w:r>
      <w:r w:rsidRPr="00F67B62">
        <w:t xml:space="preserve"> </w:t>
      </w:r>
    </w:p>
    <w:p w:rsidR="000A075B" w:rsidRPr="007D1625" w:rsidRDefault="000A075B" w:rsidP="000A075B">
      <w:pPr>
        <w:ind w:firstLine="708"/>
        <w:jc w:val="both"/>
      </w:pPr>
      <w:r>
        <w:rPr>
          <w:color w:val="FF0000"/>
        </w:rPr>
        <w:t xml:space="preserve"> 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>у  міста  Буча за 2017</w:t>
      </w:r>
      <w:r w:rsidRPr="00202827">
        <w:t xml:space="preserve"> р</w:t>
      </w:r>
      <w:r>
        <w:t>ік по доходах у сумі – 23 298 246,06</w:t>
      </w:r>
      <w:r w:rsidRPr="00CF7089">
        <w:t xml:space="preserve"> грн. (</w:t>
      </w:r>
      <w:r>
        <w:t xml:space="preserve">двадцять три </w:t>
      </w:r>
      <w:r w:rsidRPr="00CF7089">
        <w:t>мільйон</w:t>
      </w:r>
      <w:r>
        <w:t>а</w:t>
      </w:r>
      <w:r w:rsidRPr="00CF7089">
        <w:t xml:space="preserve"> </w:t>
      </w:r>
      <w:r>
        <w:t>двісті дев</w:t>
      </w:r>
      <w:r>
        <w:rPr>
          <w:rFonts w:ascii="Calibri" w:hAnsi="Calibri" w:cs="Calibri"/>
        </w:rPr>
        <w:t>'</w:t>
      </w:r>
      <w:r>
        <w:t xml:space="preserve">яносто вісім </w:t>
      </w:r>
      <w:r w:rsidRPr="00CF7089">
        <w:t xml:space="preserve">тисяч </w:t>
      </w:r>
      <w:r>
        <w:t>двісті сорок шість</w:t>
      </w:r>
      <w:r w:rsidRPr="00CF7089">
        <w:t xml:space="preserve"> грн. </w:t>
      </w:r>
      <w:r>
        <w:t xml:space="preserve">06 </w:t>
      </w:r>
      <w:r w:rsidRPr="00CF7089">
        <w:t>коп.),</w:t>
      </w:r>
      <w:r w:rsidRPr="00917399">
        <w:rPr>
          <w:color w:val="FF0000"/>
        </w:rPr>
        <w:t xml:space="preserve"> </w:t>
      </w:r>
      <w:r w:rsidRPr="007D1625">
        <w:t xml:space="preserve">по видатках у сумі – </w:t>
      </w:r>
      <w:r>
        <w:t>76 036 350,19</w:t>
      </w:r>
      <w:r w:rsidRPr="007D1625">
        <w:t xml:space="preserve">  грн. (</w:t>
      </w:r>
      <w:r>
        <w:t>сімдесят шість</w:t>
      </w:r>
      <w:r w:rsidRPr="007D1625">
        <w:t xml:space="preserve"> мільйонів </w:t>
      </w:r>
      <w:r>
        <w:t>тридцять шість</w:t>
      </w:r>
      <w:r w:rsidRPr="007D1625">
        <w:t xml:space="preserve"> тисяч </w:t>
      </w:r>
      <w:r>
        <w:t>триста п</w:t>
      </w:r>
      <w:r>
        <w:rPr>
          <w:rFonts w:ascii="Calibri" w:hAnsi="Calibri" w:cs="Calibri"/>
        </w:rPr>
        <w:t>'</w:t>
      </w:r>
      <w:r>
        <w:t>ятдесят</w:t>
      </w:r>
      <w:r w:rsidRPr="007D1625">
        <w:t xml:space="preserve"> грн. </w:t>
      </w:r>
      <w:r>
        <w:t>19</w:t>
      </w:r>
      <w:r w:rsidRPr="007D1625">
        <w:t xml:space="preserve"> коп.).</w:t>
      </w:r>
    </w:p>
    <w:p w:rsidR="000A075B" w:rsidRPr="0048308C" w:rsidRDefault="000A075B" w:rsidP="000A075B">
      <w:pPr>
        <w:ind w:firstLine="708"/>
        <w:jc w:val="both"/>
        <w:rPr>
          <w:sz w:val="22"/>
          <w:szCs w:val="22"/>
        </w:rPr>
      </w:pPr>
      <w:r w:rsidRPr="0048308C">
        <w:rPr>
          <w:b/>
        </w:rPr>
        <w:t xml:space="preserve">2. </w:t>
      </w:r>
      <w:r w:rsidRPr="0048308C"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A075B" w:rsidRPr="0048308C" w:rsidRDefault="000A075B" w:rsidP="000A075B">
      <w:pPr>
        <w:ind w:firstLine="900"/>
        <w:jc w:val="both"/>
        <w:rPr>
          <w:sz w:val="22"/>
          <w:szCs w:val="22"/>
        </w:rPr>
      </w:pPr>
    </w:p>
    <w:p w:rsidR="000A075B" w:rsidRPr="0048308C" w:rsidRDefault="000A075B" w:rsidP="000A075B">
      <w:pPr>
        <w:jc w:val="both"/>
      </w:pPr>
    </w:p>
    <w:p w:rsidR="000A075B" w:rsidRPr="0048308C" w:rsidRDefault="000A075B" w:rsidP="000A075B">
      <w:pPr>
        <w:jc w:val="both"/>
      </w:pPr>
    </w:p>
    <w:p w:rsidR="000A075B" w:rsidRPr="0048308C" w:rsidRDefault="000A075B" w:rsidP="000A075B">
      <w:pPr>
        <w:jc w:val="both"/>
      </w:pPr>
    </w:p>
    <w:p w:rsidR="000A075B" w:rsidRPr="0048308C" w:rsidRDefault="000A075B" w:rsidP="000A075B">
      <w:pPr>
        <w:pStyle w:val="5"/>
        <w:jc w:val="left"/>
        <w:rPr>
          <w:sz w:val="22"/>
          <w:szCs w:val="22"/>
        </w:rPr>
      </w:pPr>
      <w:r w:rsidRPr="0048308C">
        <w:rPr>
          <w:b w:val="0"/>
          <w:bCs w:val="0"/>
        </w:rPr>
        <w:t xml:space="preserve">       </w:t>
      </w:r>
      <w:r w:rsidRPr="0048308C">
        <w:rPr>
          <w:bCs w:val="0"/>
        </w:rPr>
        <w:t xml:space="preserve">Міський голова                                                                                  А.П. Федорук                                                                                                                                                                                      </w:t>
      </w:r>
    </w:p>
    <w:p w:rsidR="000A075B" w:rsidRDefault="000A075B" w:rsidP="000A075B">
      <w:pPr>
        <w:pStyle w:val="5"/>
        <w:jc w:val="left"/>
        <w:rPr>
          <w:b w:val="0"/>
          <w:sz w:val="22"/>
          <w:szCs w:val="22"/>
        </w:rPr>
      </w:pPr>
    </w:p>
    <w:p w:rsidR="000A075B" w:rsidRDefault="000A075B" w:rsidP="000A075B"/>
    <w:p w:rsidR="00913232" w:rsidRDefault="00913232">
      <w:bookmarkStart w:id="0" w:name="_GoBack"/>
      <w:bookmarkEnd w:id="0"/>
    </w:p>
    <w:sectPr w:rsidR="00913232" w:rsidSect="00B216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59"/>
    <w:rsid w:val="000A075B"/>
    <w:rsid w:val="00913232"/>
    <w:rsid w:val="00F0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4B490-9905-4854-8400-66473006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A075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A07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A075B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075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A075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0A07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0A075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2018-03-03T08:53:00Z</dcterms:created>
  <dcterms:modified xsi:type="dcterms:W3CDTF">2018-03-03T08:53:00Z</dcterms:modified>
</cp:coreProperties>
</file>